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2DA2F7" w14:textId="55A4A06A" w:rsidR="00B11AA4" w:rsidRPr="00834822" w:rsidRDefault="00B11AA4" w:rsidP="00B11AA4">
      <w:pPr>
        <w:tabs>
          <w:tab w:val="right" w:pos="9639"/>
        </w:tabs>
        <w:rPr>
          <w:rFonts w:ascii="Arial" w:eastAsia="宋体" w:hAnsi="Arial"/>
          <w:b/>
          <w:i/>
          <w:noProof/>
          <w:sz w:val="28"/>
        </w:rPr>
      </w:pPr>
      <w:r w:rsidRPr="00834822">
        <w:rPr>
          <w:rFonts w:ascii="Arial" w:eastAsia="宋体" w:hAnsi="Arial"/>
          <w:b/>
          <w:noProof/>
          <w:sz w:val="24"/>
        </w:rPr>
        <w:t>3GPP TSG-SA3 Meeting #1</w:t>
      </w:r>
      <w:r>
        <w:rPr>
          <w:rFonts w:ascii="Arial" w:eastAsia="宋体" w:hAnsi="Arial"/>
          <w:b/>
          <w:noProof/>
          <w:sz w:val="24"/>
        </w:rPr>
        <w:t>10</w:t>
      </w:r>
      <w:r w:rsidRPr="00834822">
        <w:rPr>
          <w:rFonts w:ascii="Arial" w:eastAsia="宋体" w:hAnsi="Arial"/>
          <w:b/>
          <w:i/>
          <w:noProof/>
          <w:sz w:val="24"/>
        </w:rPr>
        <w:t xml:space="preserve"> </w:t>
      </w:r>
      <w:r w:rsidRPr="00834822">
        <w:rPr>
          <w:rFonts w:ascii="Arial" w:eastAsia="宋体" w:hAnsi="Arial"/>
          <w:b/>
          <w:i/>
          <w:noProof/>
          <w:sz w:val="28"/>
        </w:rPr>
        <w:tab/>
      </w:r>
      <w:r w:rsidR="002971B0">
        <w:rPr>
          <w:rFonts w:ascii="Arial" w:eastAsia="宋体" w:hAnsi="Arial"/>
          <w:b/>
          <w:i/>
          <w:noProof/>
          <w:sz w:val="28"/>
        </w:rPr>
        <w:t>S3-231033</w:t>
      </w:r>
      <w:bookmarkStart w:id="0" w:name="_GoBack"/>
      <w:bookmarkEnd w:id="0"/>
    </w:p>
    <w:p w14:paraId="45D1C85A" w14:textId="0E62A20D" w:rsidR="00463675" w:rsidRPr="00614C0C" w:rsidRDefault="00B11AA4" w:rsidP="00B11AA4">
      <w:pPr>
        <w:pStyle w:val="CRCoverPage"/>
        <w:outlineLvl w:val="0"/>
        <w:rPr>
          <w:b/>
          <w:noProof/>
          <w:sz w:val="24"/>
        </w:rPr>
      </w:pPr>
      <w:bookmarkStart w:id="1" w:name="OLE_LINK33"/>
      <w:r>
        <w:rPr>
          <w:rFonts w:eastAsia="宋体"/>
          <w:b/>
          <w:bCs/>
          <w:sz w:val="24"/>
        </w:rPr>
        <w:t>Athens</w:t>
      </w:r>
      <w:r w:rsidRPr="00834822">
        <w:rPr>
          <w:rFonts w:eastAsia="宋体"/>
          <w:b/>
          <w:bCs/>
          <w:sz w:val="24"/>
        </w:rPr>
        <w:t xml:space="preserve">, </w:t>
      </w:r>
      <w:r w:rsidR="00C840AA">
        <w:rPr>
          <w:rFonts w:eastAsia="宋体"/>
          <w:b/>
          <w:bCs/>
          <w:sz w:val="24"/>
        </w:rPr>
        <w:t xml:space="preserve">Greece, </w:t>
      </w:r>
      <w:r>
        <w:rPr>
          <w:rFonts w:eastAsia="宋体"/>
          <w:b/>
          <w:bCs/>
          <w:sz w:val="24"/>
        </w:rPr>
        <w:t>20</w:t>
      </w:r>
      <w:r w:rsidRPr="00834822">
        <w:rPr>
          <w:rFonts w:eastAsia="宋体"/>
          <w:b/>
          <w:bCs/>
          <w:sz w:val="24"/>
        </w:rPr>
        <w:t xml:space="preserve"> - </w:t>
      </w:r>
      <w:r>
        <w:rPr>
          <w:rFonts w:eastAsia="宋体"/>
          <w:b/>
          <w:bCs/>
          <w:sz w:val="24"/>
        </w:rPr>
        <w:t>24</w:t>
      </w:r>
      <w:r w:rsidRPr="00834822">
        <w:rPr>
          <w:rFonts w:eastAsia="宋体"/>
          <w:b/>
          <w:bCs/>
          <w:sz w:val="24"/>
        </w:rPr>
        <w:t xml:space="preserve"> </w:t>
      </w:r>
      <w:r>
        <w:rPr>
          <w:rFonts w:eastAsia="宋体"/>
          <w:b/>
          <w:bCs/>
          <w:sz w:val="24"/>
        </w:rPr>
        <w:t>February</w:t>
      </w:r>
      <w:r w:rsidRPr="00834822">
        <w:rPr>
          <w:rFonts w:eastAsia="宋体"/>
          <w:b/>
          <w:bCs/>
          <w:sz w:val="24"/>
        </w:rPr>
        <w:t xml:space="preserve"> 202</w:t>
      </w:r>
      <w:r>
        <w:rPr>
          <w:rFonts w:eastAsia="宋体"/>
          <w:b/>
          <w:bCs/>
          <w:sz w:val="24"/>
        </w:rPr>
        <w:t>3</w:t>
      </w:r>
      <w:bookmarkEnd w:id="1"/>
      <w:r w:rsidR="00C64F60">
        <w:rPr>
          <w:b/>
          <w:noProof/>
          <w:sz w:val="24"/>
        </w:rPr>
        <w:tab/>
      </w:r>
      <w:r w:rsidR="00C64F60">
        <w:rPr>
          <w:b/>
          <w:noProof/>
          <w:sz w:val="24"/>
        </w:rPr>
        <w:tab/>
      </w:r>
      <w:r w:rsidR="00854A4C">
        <w:rPr>
          <w:b/>
          <w:noProof/>
          <w:sz w:val="24"/>
        </w:rPr>
        <w:tab/>
      </w:r>
      <w:r w:rsidR="00854A4C">
        <w:rPr>
          <w:b/>
          <w:noProof/>
          <w:sz w:val="24"/>
        </w:rPr>
        <w:tab/>
      </w:r>
      <w:r w:rsidR="00854A4C">
        <w:rPr>
          <w:b/>
          <w:noProof/>
          <w:sz w:val="24"/>
        </w:rPr>
        <w:tab/>
      </w:r>
      <w:r w:rsidR="00854A4C">
        <w:rPr>
          <w:b/>
          <w:noProof/>
          <w:sz w:val="24"/>
        </w:rPr>
        <w:tab/>
      </w:r>
      <w:r w:rsidR="00854A4C">
        <w:rPr>
          <w:b/>
          <w:noProof/>
          <w:sz w:val="24"/>
        </w:rPr>
        <w:tab/>
      </w:r>
    </w:p>
    <w:p w14:paraId="1C0010BF" w14:textId="77777777"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B90573" w:rsidRPr="00B90573">
        <w:rPr>
          <w:rFonts w:ascii="Arial" w:hAnsi="Arial" w:cs="Arial"/>
          <w:bCs/>
        </w:rPr>
        <w:t xml:space="preserve">Reply LS on </w:t>
      </w:r>
      <w:bookmarkStart w:id="2" w:name="OLE_LINK53"/>
      <w:r w:rsidR="00B90573" w:rsidRPr="00B90573">
        <w:rPr>
          <w:rFonts w:ascii="Arial" w:hAnsi="Arial" w:cs="Arial"/>
          <w:bCs/>
        </w:rPr>
        <w:t xml:space="preserve">secured and trusted access to the serving </w:t>
      </w:r>
      <w:bookmarkEnd w:id="2"/>
      <w:r w:rsidR="00B90573" w:rsidRPr="00B90573">
        <w:rPr>
          <w:rFonts w:ascii="Arial" w:hAnsi="Arial" w:cs="Arial"/>
          <w:bCs/>
        </w:rPr>
        <w:t>PLMN OAM server by a MBSR</w:t>
      </w:r>
    </w:p>
    <w:p w14:paraId="498F2004" w14:textId="2EBFAF2A"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82181C" w:rsidRPr="0082181C">
        <w:rPr>
          <w:rFonts w:ascii="Arial" w:hAnsi="Arial" w:cs="Arial"/>
          <w:bCs/>
        </w:rPr>
        <w:t>(</w:t>
      </w:r>
      <w:r w:rsidR="00C840AA" w:rsidRPr="00C840AA">
        <w:rPr>
          <w:rFonts w:ascii="Arial" w:hAnsi="Arial" w:cs="Arial"/>
          <w:bCs/>
        </w:rPr>
        <w:t>S3-230627</w:t>
      </w:r>
      <w:r w:rsidR="0082181C" w:rsidRPr="0082181C">
        <w:rPr>
          <w:rFonts w:ascii="Arial" w:hAnsi="Arial" w:cs="Arial"/>
          <w:bCs/>
        </w:rPr>
        <w:t>/</w:t>
      </w:r>
      <w:r w:rsidR="0082181C" w:rsidRPr="0082181C">
        <w:t xml:space="preserve"> </w:t>
      </w:r>
      <w:bookmarkStart w:id="3" w:name="OLE_LINK54"/>
      <w:r w:rsidR="00B90573" w:rsidRPr="00B90573">
        <w:rPr>
          <w:rFonts w:ascii="Arial" w:hAnsi="Arial" w:cs="Arial"/>
          <w:bCs/>
        </w:rPr>
        <w:t>S2-2301465</w:t>
      </w:r>
      <w:bookmarkEnd w:id="3"/>
      <w:r w:rsidR="0082181C" w:rsidRPr="0082181C">
        <w:rPr>
          <w:rFonts w:ascii="Arial" w:hAnsi="Arial" w:cs="Arial"/>
          <w:bCs/>
        </w:rPr>
        <w:t xml:space="preserve">) </w:t>
      </w:r>
      <w:r w:rsidR="00EE7966" w:rsidRPr="00EE7966">
        <w:rPr>
          <w:rFonts w:ascii="Arial" w:hAnsi="Arial" w:cs="Arial"/>
          <w:bCs/>
        </w:rPr>
        <w:t xml:space="preserve">LS on </w:t>
      </w:r>
      <w:r w:rsidR="00B90573" w:rsidRPr="00B90573">
        <w:rPr>
          <w:rFonts w:ascii="Arial" w:hAnsi="Arial" w:cs="Arial"/>
          <w:bCs/>
        </w:rPr>
        <w:t>secured and trusted access to the serving PLMN OAM server by a MBSR</w:t>
      </w:r>
    </w:p>
    <w:p w14:paraId="12CC0EE0" w14:textId="77777777"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4B9C">
        <w:rPr>
          <w:rFonts w:ascii="Arial" w:hAnsi="Arial" w:cs="Arial"/>
          <w:bCs/>
        </w:rPr>
        <w:t>Release 1</w:t>
      </w:r>
      <w:r w:rsidR="00EE7966">
        <w:rPr>
          <w:rFonts w:ascii="Arial" w:hAnsi="Arial" w:cs="Arial"/>
          <w:bCs/>
        </w:rPr>
        <w:t>8</w:t>
      </w:r>
    </w:p>
    <w:p w14:paraId="39635D8D" w14:textId="77777777"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B90573" w:rsidRPr="00B90573">
        <w:rPr>
          <w:rFonts w:ascii="Arial" w:hAnsi="Arial" w:cs="Arial" w:hint="eastAsia"/>
          <w:bCs/>
        </w:rPr>
        <w:t>VMR</w:t>
      </w:r>
    </w:p>
    <w:p w14:paraId="3408AA36" w14:textId="77777777" w:rsidR="00463675" w:rsidRDefault="00463675">
      <w:pPr>
        <w:spacing w:after="60"/>
        <w:ind w:left="1985" w:hanging="1985"/>
        <w:rPr>
          <w:rFonts w:ascii="Arial" w:hAnsi="Arial" w:cs="Arial"/>
          <w:b/>
        </w:rPr>
      </w:pPr>
    </w:p>
    <w:p w14:paraId="4B76B81A" w14:textId="77777777"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B60FB1" w:rsidRPr="00B60FB1">
        <w:rPr>
          <w:rFonts w:ascii="Arial" w:hAnsi="Arial" w:cs="Arial"/>
          <w:bCs/>
        </w:rPr>
        <w:t>SA3</w:t>
      </w:r>
    </w:p>
    <w:p w14:paraId="24819929" w14:textId="77777777"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82181C">
        <w:rPr>
          <w:rFonts w:ascii="Arial" w:hAnsi="Arial" w:cs="Arial"/>
          <w:bCs/>
        </w:rPr>
        <w:t>SA</w:t>
      </w:r>
      <w:r w:rsidR="00B90573">
        <w:rPr>
          <w:rFonts w:ascii="Arial" w:hAnsi="Arial" w:cs="Arial"/>
          <w:bCs/>
        </w:rPr>
        <w:t>2</w:t>
      </w:r>
      <w:r w:rsidR="00EE7966">
        <w:rPr>
          <w:rFonts w:ascii="Arial" w:hAnsi="Arial" w:cs="Arial"/>
          <w:bCs/>
        </w:rPr>
        <w:t xml:space="preserve">, </w:t>
      </w:r>
      <w:r w:rsidR="00B90573">
        <w:rPr>
          <w:rFonts w:ascii="Arial" w:hAnsi="Arial" w:cs="Arial"/>
          <w:bCs/>
        </w:rPr>
        <w:t>SA5</w:t>
      </w:r>
    </w:p>
    <w:p w14:paraId="1ADD79F6"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B90573">
        <w:rPr>
          <w:rFonts w:ascii="Arial" w:hAnsi="Arial" w:cs="Arial"/>
          <w:bCs/>
        </w:rPr>
        <w:t>RAN3</w:t>
      </w:r>
    </w:p>
    <w:p w14:paraId="3D9C9175" w14:textId="77777777" w:rsidR="00463675" w:rsidRDefault="00463675">
      <w:pPr>
        <w:spacing w:after="60"/>
        <w:ind w:left="1985" w:hanging="1985"/>
        <w:rPr>
          <w:rFonts w:ascii="Arial" w:hAnsi="Arial" w:cs="Arial"/>
          <w:bCs/>
        </w:rPr>
      </w:pPr>
    </w:p>
    <w:p w14:paraId="3A850D19"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1D543886" w14:textId="77777777" w:rsidR="00463675" w:rsidRDefault="00463675">
      <w:pPr>
        <w:pStyle w:val="4"/>
        <w:tabs>
          <w:tab w:val="left" w:pos="2268"/>
        </w:tabs>
        <w:ind w:left="567"/>
        <w:rPr>
          <w:rFonts w:cs="Arial"/>
          <w:b w:val="0"/>
          <w:bCs/>
        </w:rPr>
      </w:pPr>
      <w:r>
        <w:rPr>
          <w:rFonts w:cs="Arial"/>
        </w:rPr>
        <w:t>Name:</w:t>
      </w:r>
      <w:r>
        <w:rPr>
          <w:rFonts w:cs="Arial"/>
          <w:b w:val="0"/>
          <w:bCs/>
        </w:rPr>
        <w:tab/>
      </w:r>
      <w:r w:rsidR="00E45452">
        <w:rPr>
          <w:rFonts w:cs="Arial"/>
          <w:b w:val="0"/>
          <w:bCs/>
        </w:rPr>
        <w:t>Longhua Guo</w:t>
      </w:r>
    </w:p>
    <w:p w14:paraId="4309283F" w14:textId="77777777" w:rsidR="00463675" w:rsidRDefault="00463675">
      <w:pPr>
        <w:pStyle w:val="7"/>
        <w:tabs>
          <w:tab w:val="left" w:pos="2268"/>
        </w:tabs>
        <w:ind w:left="567"/>
        <w:rPr>
          <w:rFonts w:cs="Arial"/>
          <w:b w:val="0"/>
          <w:bCs/>
          <w:lang w:eastAsia="ko-KR"/>
        </w:rPr>
      </w:pPr>
      <w:r>
        <w:rPr>
          <w:rFonts w:cs="Arial"/>
        </w:rPr>
        <w:t>E-mail Address:</w:t>
      </w:r>
      <w:r>
        <w:rPr>
          <w:rFonts w:cs="Arial"/>
          <w:b w:val="0"/>
          <w:bCs/>
        </w:rPr>
        <w:tab/>
      </w:r>
      <w:r w:rsidR="00E45452">
        <w:rPr>
          <w:rFonts w:cs="Arial"/>
          <w:b w:val="0"/>
          <w:bCs/>
        </w:rPr>
        <w:t>guolonghua@huawei.com</w:t>
      </w:r>
    </w:p>
    <w:p w14:paraId="5159E23C" w14:textId="77777777" w:rsidR="00463675" w:rsidRDefault="00463675">
      <w:pPr>
        <w:spacing w:after="60"/>
        <w:ind w:left="1985" w:hanging="1985"/>
        <w:rPr>
          <w:rFonts w:ascii="Arial" w:hAnsi="Arial" w:cs="Arial"/>
          <w:b/>
        </w:rPr>
      </w:pPr>
    </w:p>
    <w:p w14:paraId="0049007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0BA3F249" w14:textId="77777777" w:rsidR="00923E7C" w:rsidRDefault="00923E7C">
      <w:pPr>
        <w:spacing w:after="60"/>
        <w:ind w:left="1985" w:hanging="1985"/>
        <w:rPr>
          <w:rFonts w:ascii="Arial" w:hAnsi="Arial" w:cs="Arial"/>
          <w:b/>
        </w:rPr>
      </w:pPr>
    </w:p>
    <w:p w14:paraId="2B928335" w14:textId="77777777" w:rsidR="00463675" w:rsidRDefault="00463675">
      <w:pPr>
        <w:spacing w:after="60"/>
        <w:ind w:left="1985" w:hanging="1985"/>
        <w:rPr>
          <w:rFonts w:ascii="Arial" w:hAnsi="Arial" w:cs="Arial"/>
          <w:bCs/>
        </w:rPr>
      </w:pPr>
      <w:r>
        <w:rPr>
          <w:rFonts w:ascii="Arial" w:hAnsi="Arial" w:cs="Arial"/>
          <w:b/>
        </w:rPr>
        <w:t>Attachments:</w:t>
      </w:r>
      <w:r w:rsidR="00B90573">
        <w:rPr>
          <w:rFonts w:ascii="Arial" w:hAnsi="Arial" w:cs="Arial"/>
          <w:b/>
        </w:rPr>
        <w:t xml:space="preserve"> None</w:t>
      </w:r>
      <w:r>
        <w:rPr>
          <w:rFonts w:ascii="Arial" w:hAnsi="Arial" w:cs="Arial"/>
          <w:bCs/>
        </w:rPr>
        <w:tab/>
      </w:r>
    </w:p>
    <w:p w14:paraId="2EC0624F" w14:textId="77777777" w:rsidR="00463675" w:rsidRDefault="00463675">
      <w:pPr>
        <w:pBdr>
          <w:bottom w:val="single" w:sz="4" w:space="1" w:color="auto"/>
        </w:pBdr>
        <w:rPr>
          <w:rFonts w:ascii="Arial" w:hAnsi="Arial" w:cs="Arial"/>
        </w:rPr>
      </w:pPr>
    </w:p>
    <w:p w14:paraId="25884808" w14:textId="77777777" w:rsidR="00463675" w:rsidRDefault="00463675">
      <w:pPr>
        <w:rPr>
          <w:rFonts w:ascii="Arial" w:hAnsi="Arial" w:cs="Arial"/>
        </w:rPr>
      </w:pPr>
    </w:p>
    <w:p w14:paraId="78401622" w14:textId="77777777" w:rsidR="00463675" w:rsidRDefault="00463675">
      <w:pPr>
        <w:spacing w:after="120"/>
        <w:rPr>
          <w:rFonts w:ascii="Arial" w:hAnsi="Arial" w:cs="Arial"/>
          <w:b/>
        </w:rPr>
      </w:pPr>
      <w:r>
        <w:rPr>
          <w:rFonts w:ascii="Arial" w:hAnsi="Arial" w:cs="Arial"/>
          <w:b/>
        </w:rPr>
        <w:t>1. Overall Description:</w:t>
      </w:r>
    </w:p>
    <w:p w14:paraId="4D9E19E3" w14:textId="77777777" w:rsidR="00B90573" w:rsidRDefault="0082181C">
      <w:pPr>
        <w:pStyle w:val="a3"/>
        <w:tabs>
          <w:tab w:val="clear" w:pos="4153"/>
          <w:tab w:val="clear" w:pos="8306"/>
        </w:tabs>
        <w:rPr>
          <w:rFonts w:ascii="Arial" w:hAnsi="Arial" w:cs="Arial"/>
          <w:lang w:eastAsia="ko-KR"/>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SA</w:t>
      </w:r>
      <w:r>
        <w:rPr>
          <w:rFonts w:ascii="Arial" w:hAnsi="Arial" w:cs="Arial"/>
          <w:lang w:eastAsia="ko-KR"/>
        </w:rPr>
        <w:t>2</w:t>
      </w:r>
      <w:r w:rsidR="00EE7966">
        <w:rPr>
          <w:rFonts w:ascii="Arial" w:hAnsi="Arial" w:cs="Arial"/>
          <w:lang w:eastAsia="ko-KR"/>
        </w:rPr>
        <w:t xml:space="preserve"> for the</w:t>
      </w:r>
      <w:r w:rsidRPr="0082181C">
        <w:rPr>
          <w:rFonts w:ascii="Arial" w:hAnsi="Arial" w:cs="Arial"/>
          <w:lang w:eastAsia="ko-KR"/>
        </w:rPr>
        <w:t xml:space="preserve"> LS on </w:t>
      </w:r>
      <w:r w:rsidR="00B90573" w:rsidRPr="00B90573">
        <w:rPr>
          <w:rFonts w:ascii="Arial" w:hAnsi="Arial" w:cs="Arial"/>
          <w:bCs/>
        </w:rPr>
        <w:t>secured and trusted access to the serving PLMN OAM server by a MBSR</w:t>
      </w:r>
      <w:r w:rsidRPr="0082181C">
        <w:rPr>
          <w:rFonts w:ascii="Arial" w:hAnsi="Arial" w:cs="Arial"/>
          <w:lang w:eastAsia="ko-KR"/>
        </w:rPr>
        <w:t>.</w:t>
      </w:r>
      <w:r w:rsidR="00EE7966">
        <w:rPr>
          <w:rFonts w:ascii="Arial" w:hAnsi="Arial" w:cs="Arial"/>
          <w:lang w:eastAsia="ko-KR"/>
        </w:rPr>
        <w:t xml:space="preserve"> SA3</w:t>
      </w:r>
      <w:r w:rsidR="00B90573">
        <w:rPr>
          <w:rFonts w:ascii="Arial" w:hAnsi="Arial" w:cs="Arial"/>
          <w:lang w:eastAsia="ko-KR"/>
        </w:rPr>
        <w:t xml:space="preserve"> would like to provide following feedback.</w:t>
      </w:r>
    </w:p>
    <w:p w14:paraId="4554018A" w14:textId="77777777" w:rsidR="00B90573" w:rsidRDefault="00B90573">
      <w:pPr>
        <w:pStyle w:val="a3"/>
        <w:tabs>
          <w:tab w:val="clear" w:pos="4153"/>
          <w:tab w:val="clear" w:pos="8306"/>
        </w:tabs>
        <w:rPr>
          <w:rFonts w:ascii="Arial" w:hAnsi="Arial" w:cs="Arial"/>
          <w:lang w:eastAsia="ko-KR"/>
        </w:rPr>
      </w:pPr>
    </w:p>
    <w:p w14:paraId="42CBF070" w14:textId="77777777" w:rsidR="00B90573" w:rsidRPr="00C840AA" w:rsidRDefault="00034495">
      <w:pPr>
        <w:pStyle w:val="a3"/>
        <w:tabs>
          <w:tab w:val="clear" w:pos="4153"/>
          <w:tab w:val="clear" w:pos="8306"/>
        </w:tabs>
        <w:rPr>
          <w:rFonts w:ascii="Arial" w:hAnsi="Arial" w:cs="Arial"/>
          <w:bCs/>
          <w:i/>
        </w:rPr>
      </w:pPr>
      <w:bookmarkStart w:id="4" w:name="OLE_LINK55"/>
      <w:r>
        <w:rPr>
          <w:rFonts w:ascii="Arial" w:hAnsi="Arial" w:cs="Arial"/>
          <w:bCs/>
        </w:rPr>
        <w:t>Q</w:t>
      </w:r>
      <w:r w:rsidR="00B90573" w:rsidRPr="00B90573">
        <w:rPr>
          <w:rFonts w:ascii="Arial" w:hAnsi="Arial" w:cs="Arial"/>
          <w:bCs/>
        </w:rPr>
        <w:t>:</w:t>
      </w:r>
      <w:r w:rsidR="00B90573">
        <w:rPr>
          <w:rFonts w:ascii="Arial" w:hAnsi="Arial" w:cs="Arial"/>
          <w:bCs/>
          <w:i/>
        </w:rPr>
        <w:t xml:space="preserve"> </w:t>
      </w:r>
      <w:r w:rsidR="00B90573" w:rsidRPr="00B90573">
        <w:rPr>
          <w:rFonts w:ascii="Arial" w:hAnsi="Arial" w:cs="Arial"/>
          <w:bCs/>
          <w:i/>
        </w:rPr>
        <w:t xml:space="preserve">SA2 has discussed the topic and consider that SA3 and SA5 advice should be sought on this topic. SA2 has considered the option to configure the UE with the necessary security credentials but could not conclude on whether this is done at registration time with the PLMN by the network providing the UE with </w:t>
      </w:r>
      <w:r w:rsidR="00B90573" w:rsidRPr="00C840AA">
        <w:rPr>
          <w:rFonts w:ascii="Arial" w:hAnsi="Arial" w:cs="Arial"/>
          <w:bCs/>
          <w:i/>
        </w:rPr>
        <w:t>suitable security material or it can be done by other offline methods (e.g. manual configuration and update of configuration when needed).</w:t>
      </w:r>
      <w:bookmarkEnd w:id="4"/>
    </w:p>
    <w:p w14:paraId="24D3C258" w14:textId="77777777" w:rsidR="00B90573" w:rsidRPr="00C840AA" w:rsidRDefault="00B90573">
      <w:pPr>
        <w:pStyle w:val="a3"/>
        <w:tabs>
          <w:tab w:val="clear" w:pos="4153"/>
          <w:tab w:val="clear" w:pos="8306"/>
        </w:tabs>
        <w:rPr>
          <w:rFonts w:ascii="Arial" w:hAnsi="Arial" w:cs="Arial"/>
          <w:i/>
          <w:lang w:eastAsia="ko-KR"/>
        </w:rPr>
      </w:pPr>
    </w:p>
    <w:p w14:paraId="6AD372A6" w14:textId="5F9C71FC" w:rsidR="00D83EAB" w:rsidRPr="00034495" w:rsidRDefault="00034495">
      <w:pPr>
        <w:pStyle w:val="a3"/>
        <w:tabs>
          <w:tab w:val="clear" w:pos="4153"/>
          <w:tab w:val="clear" w:pos="8306"/>
        </w:tabs>
        <w:rPr>
          <w:rFonts w:ascii="Arial" w:hAnsi="Arial" w:cs="Arial"/>
          <w:lang w:eastAsia="ko-KR"/>
        </w:rPr>
      </w:pPr>
      <w:r w:rsidRPr="00C840AA">
        <w:rPr>
          <w:rFonts w:ascii="Arial" w:hAnsi="Arial" w:cs="Arial"/>
          <w:lang w:eastAsia="ko-KR"/>
        </w:rPr>
        <w:t>A: SA3 assumes offline method</w:t>
      </w:r>
      <w:r w:rsidR="000A3AE5" w:rsidRPr="00C840AA">
        <w:rPr>
          <w:rFonts w:ascii="Arial" w:hAnsi="Arial" w:cs="Arial"/>
          <w:lang w:eastAsia="ko-KR"/>
        </w:rPr>
        <w:t>s</w:t>
      </w:r>
      <w:r w:rsidRPr="00C840AA">
        <w:rPr>
          <w:rFonts w:ascii="Arial" w:hAnsi="Arial" w:cs="Arial"/>
          <w:lang w:eastAsia="ko-KR"/>
        </w:rPr>
        <w:t xml:space="preserve"> </w:t>
      </w:r>
      <w:r w:rsidR="00835CC5" w:rsidRPr="00C840AA">
        <w:rPr>
          <w:rFonts w:ascii="Arial" w:hAnsi="Arial" w:cs="Arial"/>
          <w:lang w:eastAsia="ko-KR"/>
        </w:rPr>
        <w:t>are</w:t>
      </w:r>
      <w:r w:rsidRPr="00C840AA">
        <w:rPr>
          <w:rFonts w:ascii="Arial" w:hAnsi="Arial" w:cs="Arial"/>
          <w:lang w:eastAsia="ko-KR"/>
        </w:rPr>
        <w:t xml:space="preserve"> sufficient, as there is no security issue identified. For</w:t>
      </w:r>
      <w:r w:rsidR="0083220E" w:rsidRPr="00C840AA">
        <w:t xml:space="preserve"> </w:t>
      </w:r>
      <w:r w:rsidR="0083220E" w:rsidRPr="00C840AA">
        <w:rPr>
          <w:rFonts w:ascii="Arial" w:hAnsi="Arial" w:cs="Arial"/>
          <w:lang w:eastAsia="ko-KR"/>
        </w:rPr>
        <w:t>security credentials configured</w:t>
      </w:r>
      <w:r w:rsidRPr="00C840AA">
        <w:rPr>
          <w:rFonts w:ascii="Arial" w:hAnsi="Arial" w:cs="Arial"/>
          <w:lang w:eastAsia="ko-KR"/>
        </w:rPr>
        <w:t xml:space="preserve"> at registration time</w:t>
      </w:r>
      <w:r w:rsidR="00B90573" w:rsidRPr="00C840AA">
        <w:rPr>
          <w:rFonts w:ascii="Arial" w:hAnsi="Arial" w:cs="Arial"/>
          <w:lang w:eastAsia="ko-KR"/>
        </w:rPr>
        <w:t xml:space="preserve">, the </w:t>
      </w:r>
      <w:r w:rsidR="004C375D" w:rsidRPr="00C840AA">
        <w:rPr>
          <w:rFonts w:ascii="Arial" w:hAnsi="Arial" w:cs="Arial"/>
          <w:lang w:eastAsia="ko-KR"/>
        </w:rPr>
        <w:t xml:space="preserve">mentioned </w:t>
      </w:r>
      <w:r w:rsidR="00B90573" w:rsidRPr="00C840AA">
        <w:rPr>
          <w:rFonts w:ascii="Arial" w:hAnsi="Arial" w:cs="Arial"/>
          <w:lang w:eastAsia="ko-KR"/>
        </w:rPr>
        <w:t>term “</w:t>
      </w:r>
      <w:r w:rsidR="00B90573" w:rsidRPr="00C840AA">
        <w:rPr>
          <w:rFonts w:ascii="Arial" w:hAnsi="Arial" w:cs="Arial"/>
          <w:bCs/>
          <w:i/>
        </w:rPr>
        <w:t>suitable security material</w:t>
      </w:r>
      <w:r w:rsidR="00B90573" w:rsidRPr="00C840AA">
        <w:rPr>
          <w:rFonts w:ascii="Arial" w:hAnsi="Arial" w:cs="Arial"/>
          <w:lang w:eastAsia="ko-KR"/>
        </w:rPr>
        <w:t>” is not</w:t>
      </w:r>
      <w:r w:rsidR="00B90573">
        <w:rPr>
          <w:rFonts w:ascii="Arial" w:hAnsi="Arial" w:cs="Arial"/>
          <w:lang w:eastAsia="ko-KR"/>
        </w:rPr>
        <w:t xml:space="preserve"> clear from </w:t>
      </w:r>
      <w:r w:rsidR="00EA40FE">
        <w:rPr>
          <w:rFonts w:ascii="Arial" w:hAnsi="Arial" w:cs="Arial"/>
          <w:lang w:eastAsia="ko-KR"/>
        </w:rPr>
        <w:t>security</w:t>
      </w:r>
      <w:r w:rsidR="00B90573">
        <w:rPr>
          <w:rFonts w:ascii="Arial" w:hAnsi="Arial" w:cs="Arial"/>
          <w:lang w:eastAsia="ko-KR"/>
        </w:rPr>
        <w:t xml:space="preserve"> point of view. In </w:t>
      </w:r>
      <w:r w:rsidR="0083220E">
        <w:rPr>
          <w:rFonts w:ascii="Arial" w:hAnsi="Arial" w:cs="Arial"/>
          <w:lang w:eastAsia="ko-KR"/>
        </w:rPr>
        <w:t>addition</w:t>
      </w:r>
      <w:r w:rsidR="00B90573">
        <w:rPr>
          <w:rFonts w:ascii="Arial" w:hAnsi="Arial" w:cs="Arial"/>
          <w:lang w:eastAsia="ko-KR"/>
        </w:rPr>
        <w:t xml:space="preserve">, </w:t>
      </w:r>
      <w:r w:rsidR="00EA40FE">
        <w:rPr>
          <w:rFonts w:ascii="Arial" w:hAnsi="Arial" w:cs="Arial"/>
          <w:lang w:eastAsia="ko-KR"/>
        </w:rPr>
        <w:t xml:space="preserve">the </w:t>
      </w:r>
      <w:r w:rsidR="00B90573">
        <w:rPr>
          <w:rFonts w:ascii="Arial" w:hAnsi="Arial" w:cs="Arial"/>
          <w:lang w:eastAsia="ko-KR"/>
        </w:rPr>
        <w:t>credential provisioning in</w:t>
      </w:r>
      <w:r w:rsidR="0083220E">
        <w:rPr>
          <w:rFonts w:ascii="Arial" w:hAnsi="Arial" w:cs="Arial"/>
          <w:lang w:eastAsia="ko-KR"/>
        </w:rPr>
        <w:t xml:space="preserve"> the</w:t>
      </w:r>
      <w:r w:rsidR="00B90573">
        <w:rPr>
          <w:rFonts w:ascii="Arial" w:hAnsi="Arial" w:cs="Arial"/>
          <w:lang w:eastAsia="ko-KR"/>
        </w:rPr>
        <w:t xml:space="preserve"> co</w:t>
      </w:r>
      <w:r w:rsidR="00EA40FE">
        <w:rPr>
          <w:rFonts w:ascii="Arial" w:hAnsi="Arial" w:cs="Arial"/>
          <w:lang w:eastAsia="ko-KR"/>
        </w:rPr>
        <w:t>ntrol plane is not supported.</w:t>
      </w:r>
    </w:p>
    <w:p w14:paraId="4CE22B7C" w14:textId="77777777" w:rsidR="00D83EAB" w:rsidRDefault="00D83EAB">
      <w:pPr>
        <w:pStyle w:val="a3"/>
        <w:tabs>
          <w:tab w:val="clear" w:pos="4153"/>
          <w:tab w:val="clear" w:pos="8306"/>
        </w:tabs>
        <w:rPr>
          <w:rFonts w:ascii="Arial" w:hAnsi="Arial" w:cs="Arial"/>
          <w:bCs/>
        </w:rPr>
      </w:pPr>
    </w:p>
    <w:p w14:paraId="1BAB2484" w14:textId="77777777" w:rsidR="00B90573" w:rsidRPr="00D83EAB" w:rsidRDefault="00B90573">
      <w:pPr>
        <w:pStyle w:val="a3"/>
        <w:tabs>
          <w:tab w:val="clear" w:pos="4153"/>
          <w:tab w:val="clear" w:pos="8306"/>
        </w:tabs>
        <w:rPr>
          <w:rFonts w:ascii="Arial" w:hAnsi="Arial" w:cs="Arial"/>
          <w:bCs/>
        </w:rPr>
      </w:pPr>
    </w:p>
    <w:p w14:paraId="0FA4A815" w14:textId="77777777" w:rsidR="00463675" w:rsidRDefault="00463675">
      <w:pPr>
        <w:spacing w:after="120"/>
        <w:rPr>
          <w:rFonts w:ascii="Arial" w:hAnsi="Arial" w:cs="Arial"/>
          <w:b/>
        </w:rPr>
      </w:pPr>
      <w:r>
        <w:rPr>
          <w:rFonts w:ascii="Arial" w:hAnsi="Arial" w:cs="Arial"/>
          <w:b/>
        </w:rPr>
        <w:t>2. Actions:</w:t>
      </w:r>
    </w:p>
    <w:p w14:paraId="3AD0F616" w14:textId="77777777" w:rsidR="00463675" w:rsidRDefault="00EE7966">
      <w:pPr>
        <w:spacing w:after="120"/>
        <w:ind w:left="1985" w:hanging="1985"/>
        <w:rPr>
          <w:rFonts w:ascii="Arial" w:hAnsi="Arial" w:cs="Arial"/>
          <w:b/>
        </w:rPr>
      </w:pPr>
      <w:r>
        <w:rPr>
          <w:rFonts w:ascii="Arial" w:hAnsi="Arial" w:cs="Arial"/>
          <w:b/>
        </w:rPr>
        <w:t>To</w:t>
      </w:r>
      <w:r w:rsidRPr="00EE7966">
        <w:t xml:space="preserve"> </w:t>
      </w:r>
      <w:r w:rsidRPr="00EE7966">
        <w:rPr>
          <w:rFonts w:ascii="Arial" w:hAnsi="Arial" w:cs="Arial"/>
          <w:b/>
        </w:rPr>
        <w:t xml:space="preserve">SA2, </w:t>
      </w:r>
      <w:r w:rsidR="00EA40FE">
        <w:rPr>
          <w:rFonts w:ascii="Arial" w:hAnsi="Arial" w:cs="Arial"/>
          <w:b/>
        </w:rPr>
        <w:t>SA5</w:t>
      </w:r>
    </w:p>
    <w:p w14:paraId="7D7D7644" w14:textId="77777777" w:rsidR="000118FD" w:rsidRDefault="00463675" w:rsidP="000118FD">
      <w:pPr>
        <w:spacing w:after="120"/>
        <w:ind w:left="993" w:hanging="993"/>
        <w:rPr>
          <w:rFonts w:ascii="Arial" w:hAnsi="Arial" w:cs="Arial"/>
        </w:rPr>
      </w:pPr>
      <w:r>
        <w:rPr>
          <w:rFonts w:ascii="Arial" w:hAnsi="Arial" w:cs="Arial"/>
          <w:b/>
        </w:rPr>
        <w:t xml:space="preserve">ACTION: </w:t>
      </w:r>
      <w:r>
        <w:rPr>
          <w:rFonts w:ascii="Arial" w:hAnsi="Arial" w:cs="Arial"/>
          <w:b/>
        </w:rPr>
        <w:tab/>
      </w:r>
      <w:r w:rsidR="00502313">
        <w:rPr>
          <w:rFonts w:ascii="Arial" w:hAnsi="Arial" w:cs="Arial"/>
          <w:lang w:eastAsia="ko-KR"/>
        </w:rPr>
        <w:t>SA2</w:t>
      </w:r>
      <w:r w:rsidR="00EE7966">
        <w:rPr>
          <w:rFonts w:ascii="Arial" w:hAnsi="Arial" w:cs="Arial"/>
          <w:lang w:eastAsia="ko-KR"/>
        </w:rPr>
        <w:t>,</w:t>
      </w:r>
      <w:r w:rsidR="00EE7966" w:rsidRPr="00EE7966">
        <w:rPr>
          <w:rFonts w:ascii="Arial" w:hAnsi="Arial" w:cs="Arial"/>
          <w:bCs/>
        </w:rPr>
        <w:t xml:space="preserve"> </w:t>
      </w:r>
      <w:r w:rsidR="00EA40FE">
        <w:rPr>
          <w:rFonts w:ascii="Arial" w:hAnsi="Arial" w:cs="Arial"/>
          <w:bCs/>
        </w:rPr>
        <w:t>SA5</w:t>
      </w:r>
      <w:r w:rsidR="00EE7966">
        <w:rPr>
          <w:rFonts w:ascii="Arial" w:hAnsi="Arial" w:cs="Arial"/>
          <w:lang w:eastAsia="ko-KR"/>
        </w:rPr>
        <w:t xml:space="preserve"> are</w:t>
      </w:r>
      <w:r w:rsidR="000118FD">
        <w:rPr>
          <w:rFonts w:ascii="Arial" w:hAnsi="Arial" w:cs="Arial"/>
          <w:lang w:eastAsia="ko-KR"/>
        </w:rPr>
        <w:t xml:space="preserve"> kindly requested to take the above information into account.</w:t>
      </w:r>
    </w:p>
    <w:p w14:paraId="512F0B75" w14:textId="77777777" w:rsidR="000118FD" w:rsidRDefault="000118FD" w:rsidP="000118FD">
      <w:pPr>
        <w:spacing w:after="120"/>
        <w:rPr>
          <w:rFonts w:ascii="Arial" w:hAnsi="Arial" w:cs="Arial"/>
        </w:rPr>
      </w:pPr>
    </w:p>
    <w:p w14:paraId="14D771FB"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14:paraId="283C61EF" w14:textId="77777777" w:rsidR="001E0DEA" w:rsidRPr="001E0DEA" w:rsidRDefault="00B52365" w:rsidP="001E0DEA">
      <w:pPr>
        <w:tabs>
          <w:tab w:val="left" w:pos="5103"/>
        </w:tabs>
        <w:spacing w:after="120"/>
        <w:ind w:left="2268" w:hanging="2268"/>
        <w:rPr>
          <w:rFonts w:ascii="Arial" w:hAnsi="Arial" w:cs="Arial"/>
          <w:bCs/>
        </w:rPr>
      </w:pPr>
      <w:r w:rsidRPr="00B52365">
        <w:rPr>
          <w:rFonts w:ascii="Arial" w:hAnsi="Arial" w:cs="Arial"/>
          <w:bCs/>
        </w:rPr>
        <w:t>SA3#1</w:t>
      </w:r>
      <w:r w:rsidR="00B11AA4">
        <w:rPr>
          <w:rFonts w:ascii="Arial" w:hAnsi="Arial" w:cs="Arial"/>
          <w:bCs/>
        </w:rPr>
        <w:t>10</w:t>
      </w:r>
      <w:r w:rsidRPr="00B52365">
        <w:rPr>
          <w:rFonts w:ascii="Arial" w:hAnsi="Arial" w:cs="Arial"/>
          <w:bCs/>
        </w:rPr>
        <w:t>-bis</w:t>
      </w:r>
      <w:r w:rsidR="00B11AA4">
        <w:rPr>
          <w:rFonts w:ascii="Arial" w:hAnsi="Arial" w:cs="Arial"/>
          <w:bCs/>
        </w:rPr>
        <w:t>-e</w:t>
      </w:r>
      <w:r w:rsidR="00C64345">
        <w:rPr>
          <w:rFonts w:ascii="Arial" w:hAnsi="Arial" w:cs="Arial"/>
          <w:bCs/>
        </w:rPr>
        <w:tab/>
        <w:t>1</w:t>
      </w:r>
      <w:r w:rsidR="00B11AA4">
        <w:rPr>
          <w:rFonts w:ascii="Arial" w:hAnsi="Arial" w:cs="Arial"/>
          <w:bCs/>
        </w:rPr>
        <w:t>7</w:t>
      </w:r>
      <w:r w:rsidR="008D4BB1">
        <w:rPr>
          <w:rFonts w:ascii="Arial" w:hAnsi="Arial" w:cs="Arial"/>
          <w:bCs/>
        </w:rPr>
        <w:t xml:space="preserve"> </w:t>
      </w:r>
      <w:r w:rsidR="00B11AA4">
        <w:rPr>
          <w:rFonts w:ascii="Arial" w:hAnsi="Arial" w:cs="Arial"/>
          <w:bCs/>
        </w:rPr>
        <w:t>April</w:t>
      </w:r>
      <w:r w:rsidR="008D4BB1">
        <w:rPr>
          <w:rFonts w:ascii="Arial" w:hAnsi="Arial" w:cs="Arial"/>
          <w:bCs/>
        </w:rPr>
        <w:t xml:space="preserve"> - </w:t>
      </w:r>
      <w:r>
        <w:rPr>
          <w:rFonts w:ascii="Arial" w:hAnsi="Arial" w:cs="Arial"/>
          <w:bCs/>
        </w:rPr>
        <w:t>2</w:t>
      </w:r>
      <w:r w:rsidR="00B11AA4">
        <w:rPr>
          <w:rFonts w:ascii="Arial" w:hAnsi="Arial" w:cs="Arial"/>
          <w:bCs/>
        </w:rPr>
        <w:t>1</w:t>
      </w:r>
      <w:r w:rsidR="00E17956">
        <w:rPr>
          <w:rFonts w:ascii="Arial" w:hAnsi="Arial" w:cs="Arial"/>
          <w:bCs/>
        </w:rPr>
        <w:t xml:space="preserve"> </w:t>
      </w:r>
      <w:r w:rsidR="00B11AA4">
        <w:rPr>
          <w:rFonts w:ascii="Arial" w:hAnsi="Arial" w:cs="Arial"/>
          <w:bCs/>
        </w:rPr>
        <w:t>April</w:t>
      </w:r>
      <w:r w:rsidR="001E0DEA" w:rsidRPr="001E0DEA">
        <w:rPr>
          <w:rFonts w:ascii="Arial" w:hAnsi="Arial" w:cs="Arial"/>
          <w:bCs/>
        </w:rPr>
        <w:tab/>
        <w:t>electronic meeting</w:t>
      </w:r>
    </w:p>
    <w:p w14:paraId="2F85C6B2" w14:textId="77777777" w:rsidR="00854A4C" w:rsidRPr="001E0DEA" w:rsidRDefault="00854A4C" w:rsidP="008A36E5">
      <w:pPr>
        <w:tabs>
          <w:tab w:val="left" w:pos="5103"/>
        </w:tabs>
        <w:spacing w:after="120"/>
        <w:ind w:left="2268" w:hanging="2268"/>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01369" w14:textId="77777777" w:rsidR="0014333E" w:rsidRDefault="0014333E">
      <w:r>
        <w:separator/>
      </w:r>
    </w:p>
  </w:endnote>
  <w:endnote w:type="continuationSeparator" w:id="0">
    <w:p w14:paraId="61DF492A" w14:textId="77777777" w:rsidR="0014333E" w:rsidRDefault="00143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896B5" w14:textId="77777777" w:rsidR="0014333E" w:rsidRDefault="0014333E">
      <w:r>
        <w:separator/>
      </w:r>
    </w:p>
  </w:footnote>
  <w:footnote w:type="continuationSeparator" w:id="0">
    <w:p w14:paraId="061E5140" w14:textId="77777777" w:rsidR="0014333E" w:rsidRDefault="001433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AF"/>
    <w:rsid w:val="00010045"/>
    <w:rsid w:val="000118FD"/>
    <w:rsid w:val="00021D74"/>
    <w:rsid w:val="000338A1"/>
    <w:rsid w:val="00034495"/>
    <w:rsid w:val="000437B7"/>
    <w:rsid w:val="000452D1"/>
    <w:rsid w:val="00046E86"/>
    <w:rsid w:val="0005033C"/>
    <w:rsid w:val="00054C89"/>
    <w:rsid w:val="00055E61"/>
    <w:rsid w:val="00064305"/>
    <w:rsid w:val="000675CF"/>
    <w:rsid w:val="000A3AE5"/>
    <w:rsid w:val="000D3B37"/>
    <w:rsid w:val="000E6259"/>
    <w:rsid w:val="000E6967"/>
    <w:rsid w:val="000F189A"/>
    <w:rsid w:val="00103453"/>
    <w:rsid w:val="001036D1"/>
    <w:rsid w:val="00111B44"/>
    <w:rsid w:val="00115F3B"/>
    <w:rsid w:val="00140BF3"/>
    <w:rsid w:val="0014333E"/>
    <w:rsid w:val="0014395A"/>
    <w:rsid w:val="00147377"/>
    <w:rsid w:val="00152407"/>
    <w:rsid w:val="00155705"/>
    <w:rsid w:val="001578F2"/>
    <w:rsid w:val="00170D13"/>
    <w:rsid w:val="00190189"/>
    <w:rsid w:val="001928F9"/>
    <w:rsid w:val="001A16DF"/>
    <w:rsid w:val="001A52C4"/>
    <w:rsid w:val="001D3581"/>
    <w:rsid w:val="001D78DC"/>
    <w:rsid w:val="001E0DEA"/>
    <w:rsid w:val="002011B6"/>
    <w:rsid w:val="00203910"/>
    <w:rsid w:val="00207A3F"/>
    <w:rsid w:val="00230652"/>
    <w:rsid w:val="00230D62"/>
    <w:rsid w:val="00232EC1"/>
    <w:rsid w:val="0024384A"/>
    <w:rsid w:val="00243DA8"/>
    <w:rsid w:val="00247F27"/>
    <w:rsid w:val="00254285"/>
    <w:rsid w:val="00270B95"/>
    <w:rsid w:val="00276AA3"/>
    <w:rsid w:val="002971B0"/>
    <w:rsid w:val="002A4090"/>
    <w:rsid w:val="002A4D53"/>
    <w:rsid w:val="002A58A8"/>
    <w:rsid w:val="002D10AB"/>
    <w:rsid w:val="002D2E86"/>
    <w:rsid w:val="002E4F0B"/>
    <w:rsid w:val="002F209A"/>
    <w:rsid w:val="00303632"/>
    <w:rsid w:val="00306BE0"/>
    <w:rsid w:val="00316CF1"/>
    <w:rsid w:val="00317291"/>
    <w:rsid w:val="003228C6"/>
    <w:rsid w:val="00323434"/>
    <w:rsid w:val="003314BD"/>
    <w:rsid w:val="00335732"/>
    <w:rsid w:val="003379B7"/>
    <w:rsid w:val="003511C6"/>
    <w:rsid w:val="00352216"/>
    <w:rsid w:val="00352BF3"/>
    <w:rsid w:val="00376806"/>
    <w:rsid w:val="00390857"/>
    <w:rsid w:val="003A13AE"/>
    <w:rsid w:val="003A7CED"/>
    <w:rsid w:val="003B6667"/>
    <w:rsid w:val="003B6C01"/>
    <w:rsid w:val="003D032B"/>
    <w:rsid w:val="003D12B5"/>
    <w:rsid w:val="003D7485"/>
    <w:rsid w:val="003E0D8C"/>
    <w:rsid w:val="003E6FAA"/>
    <w:rsid w:val="00400A88"/>
    <w:rsid w:val="00402D9D"/>
    <w:rsid w:val="00405F41"/>
    <w:rsid w:val="00415117"/>
    <w:rsid w:val="004317CE"/>
    <w:rsid w:val="00454222"/>
    <w:rsid w:val="00463675"/>
    <w:rsid w:val="00463F66"/>
    <w:rsid w:val="00464571"/>
    <w:rsid w:val="004647E2"/>
    <w:rsid w:val="00466941"/>
    <w:rsid w:val="00476272"/>
    <w:rsid w:val="00477542"/>
    <w:rsid w:val="004901B9"/>
    <w:rsid w:val="004943E5"/>
    <w:rsid w:val="00495B0E"/>
    <w:rsid w:val="00497A12"/>
    <w:rsid w:val="00497C2C"/>
    <w:rsid w:val="004A1F58"/>
    <w:rsid w:val="004B2971"/>
    <w:rsid w:val="004B3D08"/>
    <w:rsid w:val="004B7A51"/>
    <w:rsid w:val="004C375D"/>
    <w:rsid w:val="004C5798"/>
    <w:rsid w:val="004E1D77"/>
    <w:rsid w:val="004F5B08"/>
    <w:rsid w:val="00502313"/>
    <w:rsid w:val="0052555D"/>
    <w:rsid w:val="005273D5"/>
    <w:rsid w:val="00562B9D"/>
    <w:rsid w:val="005640C3"/>
    <w:rsid w:val="0057333E"/>
    <w:rsid w:val="0057520C"/>
    <w:rsid w:val="0058033A"/>
    <w:rsid w:val="00582235"/>
    <w:rsid w:val="005954B8"/>
    <w:rsid w:val="005A246C"/>
    <w:rsid w:val="005B4083"/>
    <w:rsid w:val="005B5B09"/>
    <w:rsid w:val="005C415C"/>
    <w:rsid w:val="005E6177"/>
    <w:rsid w:val="005F1049"/>
    <w:rsid w:val="005F5D59"/>
    <w:rsid w:val="00611454"/>
    <w:rsid w:val="00614C0C"/>
    <w:rsid w:val="00624364"/>
    <w:rsid w:val="00625F54"/>
    <w:rsid w:val="006304BA"/>
    <w:rsid w:val="00637669"/>
    <w:rsid w:val="00647585"/>
    <w:rsid w:val="00663B5C"/>
    <w:rsid w:val="00671A6F"/>
    <w:rsid w:val="00671DA4"/>
    <w:rsid w:val="00676E00"/>
    <w:rsid w:val="00681D4C"/>
    <w:rsid w:val="0068638F"/>
    <w:rsid w:val="006929DB"/>
    <w:rsid w:val="00694767"/>
    <w:rsid w:val="00696D25"/>
    <w:rsid w:val="006B0ADD"/>
    <w:rsid w:val="006D2A30"/>
    <w:rsid w:val="006F3067"/>
    <w:rsid w:val="0070675C"/>
    <w:rsid w:val="00727685"/>
    <w:rsid w:val="00732E82"/>
    <w:rsid w:val="00744BE1"/>
    <w:rsid w:val="00757CAC"/>
    <w:rsid w:val="00757F4D"/>
    <w:rsid w:val="00764592"/>
    <w:rsid w:val="0076591B"/>
    <w:rsid w:val="00774E4D"/>
    <w:rsid w:val="00785B3F"/>
    <w:rsid w:val="00797F3A"/>
    <w:rsid w:val="007B314E"/>
    <w:rsid w:val="007D5682"/>
    <w:rsid w:val="00810AB2"/>
    <w:rsid w:val="0082181C"/>
    <w:rsid w:val="00821DD8"/>
    <w:rsid w:val="0083220E"/>
    <w:rsid w:val="00832D5B"/>
    <w:rsid w:val="00835CC5"/>
    <w:rsid w:val="00837384"/>
    <w:rsid w:val="00846332"/>
    <w:rsid w:val="0085348E"/>
    <w:rsid w:val="00854A4C"/>
    <w:rsid w:val="00862CD6"/>
    <w:rsid w:val="00865FF2"/>
    <w:rsid w:val="0087246D"/>
    <w:rsid w:val="00874AE3"/>
    <w:rsid w:val="00876A59"/>
    <w:rsid w:val="00880339"/>
    <w:rsid w:val="00894C2A"/>
    <w:rsid w:val="00896F23"/>
    <w:rsid w:val="008A36E5"/>
    <w:rsid w:val="008B404F"/>
    <w:rsid w:val="008B6614"/>
    <w:rsid w:val="008C2E84"/>
    <w:rsid w:val="008D0781"/>
    <w:rsid w:val="008D46F8"/>
    <w:rsid w:val="008D4BB1"/>
    <w:rsid w:val="008E4186"/>
    <w:rsid w:val="008E56D8"/>
    <w:rsid w:val="008F5623"/>
    <w:rsid w:val="009155F2"/>
    <w:rsid w:val="00923E7C"/>
    <w:rsid w:val="009316F5"/>
    <w:rsid w:val="00945C9F"/>
    <w:rsid w:val="00951ED2"/>
    <w:rsid w:val="00953286"/>
    <w:rsid w:val="009541CD"/>
    <w:rsid w:val="00955A5C"/>
    <w:rsid w:val="009658A7"/>
    <w:rsid w:val="0097429D"/>
    <w:rsid w:val="00983C53"/>
    <w:rsid w:val="00992AEB"/>
    <w:rsid w:val="009A1761"/>
    <w:rsid w:val="009A24FB"/>
    <w:rsid w:val="009B2A3D"/>
    <w:rsid w:val="009B6B80"/>
    <w:rsid w:val="009C518F"/>
    <w:rsid w:val="009D2270"/>
    <w:rsid w:val="009D39F8"/>
    <w:rsid w:val="009E2243"/>
    <w:rsid w:val="009E4BF0"/>
    <w:rsid w:val="009E4C31"/>
    <w:rsid w:val="00A00F26"/>
    <w:rsid w:val="00A07007"/>
    <w:rsid w:val="00A07E42"/>
    <w:rsid w:val="00A11B98"/>
    <w:rsid w:val="00A16857"/>
    <w:rsid w:val="00A22168"/>
    <w:rsid w:val="00A248E5"/>
    <w:rsid w:val="00A25B42"/>
    <w:rsid w:val="00A25EA1"/>
    <w:rsid w:val="00A33173"/>
    <w:rsid w:val="00A44B9C"/>
    <w:rsid w:val="00A65F35"/>
    <w:rsid w:val="00A77C1F"/>
    <w:rsid w:val="00A92B51"/>
    <w:rsid w:val="00A95F95"/>
    <w:rsid w:val="00AC4204"/>
    <w:rsid w:val="00AC7668"/>
    <w:rsid w:val="00AE762B"/>
    <w:rsid w:val="00B05713"/>
    <w:rsid w:val="00B11AA4"/>
    <w:rsid w:val="00B16DF8"/>
    <w:rsid w:val="00B20432"/>
    <w:rsid w:val="00B31A86"/>
    <w:rsid w:val="00B3763A"/>
    <w:rsid w:val="00B41B82"/>
    <w:rsid w:val="00B452C1"/>
    <w:rsid w:val="00B52365"/>
    <w:rsid w:val="00B56FB2"/>
    <w:rsid w:val="00B574CD"/>
    <w:rsid w:val="00B60FB1"/>
    <w:rsid w:val="00B61ED8"/>
    <w:rsid w:val="00B664B5"/>
    <w:rsid w:val="00B829D5"/>
    <w:rsid w:val="00B90573"/>
    <w:rsid w:val="00B91AA4"/>
    <w:rsid w:val="00BA055F"/>
    <w:rsid w:val="00BA3E46"/>
    <w:rsid w:val="00BA7AD0"/>
    <w:rsid w:val="00BB2E53"/>
    <w:rsid w:val="00BB4665"/>
    <w:rsid w:val="00BC3564"/>
    <w:rsid w:val="00BC561C"/>
    <w:rsid w:val="00BD64F3"/>
    <w:rsid w:val="00BE5D0F"/>
    <w:rsid w:val="00C063F5"/>
    <w:rsid w:val="00C25A22"/>
    <w:rsid w:val="00C33DD7"/>
    <w:rsid w:val="00C40DAB"/>
    <w:rsid w:val="00C42245"/>
    <w:rsid w:val="00C5455F"/>
    <w:rsid w:val="00C5683F"/>
    <w:rsid w:val="00C64345"/>
    <w:rsid w:val="00C64F60"/>
    <w:rsid w:val="00C718CC"/>
    <w:rsid w:val="00C73006"/>
    <w:rsid w:val="00C840AA"/>
    <w:rsid w:val="00C87938"/>
    <w:rsid w:val="00C93AA6"/>
    <w:rsid w:val="00CC4E45"/>
    <w:rsid w:val="00CE0EEC"/>
    <w:rsid w:val="00CF1C48"/>
    <w:rsid w:val="00D158BF"/>
    <w:rsid w:val="00D1665C"/>
    <w:rsid w:val="00D30B9E"/>
    <w:rsid w:val="00D63E7C"/>
    <w:rsid w:val="00D734DC"/>
    <w:rsid w:val="00D83348"/>
    <w:rsid w:val="00D83EAB"/>
    <w:rsid w:val="00D863B0"/>
    <w:rsid w:val="00D90D52"/>
    <w:rsid w:val="00DA3809"/>
    <w:rsid w:val="00DA7C2B"/>
    <w:rsid w:val="00DC6FDB"/>
    <w:rsid w:val="00DC7A88"/>
    <w:rsid w:val="00DD35EC"/>
    <w:rsid w:val="00DE1305"/>
    <w:rsid w:val="00DF0EBA"/>
    <w:rsid w:val="00E07A35"/>
    <w:rsid w:val="00E101FE"/>
    <w:rsid w:val="00E10E80"/>
    <w:rsid w:val="00E11306"/>
    <w:rsid w:val="00E17956"/>
    <w:rsid w:val="00E227CB"/>
    <w:rsid w:val="00E24E06"/>
    <w:rsid w:val="00E31A19"/>
    <w:rsid w:val="00E42CC7"/>
    <w:rsid w:val="00E45452"/>
    <w:rsid w:val="00E52004"/>
    <w:rsid w:val="00E54C91"/>
    <w:rsid w:val="00E653F7"/>
    <w:rsid w:val="00E66C43"/>
    <w:rsid w:val="00E74E60"/>
    <w:rsid w:val="00E8051C"/>
    <w:rsid w:val="00E83F65"/>
    <w:rsid w:val="00E84DA8"/>
    <w:rsid w:val="00EA24FF"/>
    <w:rsid w:val="00EA40FE"/>
    <w:rsid w:val="00EB592B"/>
    <w:rsid w:val="00EB678C"/>
    <w:rsid w:val="00EC0639"/>
    <w:rsid w:val="00EC2547"/>
    <w:rsid w:val="00EC4403"/>
    <w:rsid w:val="00ED73D7"/>
    <w:rsid w:val="00EE36F7"/>
    <w:rsid w:val="00EE7966"/>
    <w:rsid w:val="00EE7F9F"/>
    <w:rsid w:val="00EF49AD"/>
    <w:rsid w:val="00EF5CA2"/>
    <w:rsid w:val="00F04BE9"/>
    <w:rsid w:val="00F118FE"/>
    <w:rsid w:val="00F1611D"/>
    <w:rsid w:val="00F16CE2"/>
    <w:rsid w:val="00F22596"/>
    <w:rsid w:val="00F3124E"/>
    <w:rsid w:val="00F35502"/>
    <w:rsid w:val="00F36F6B"/>
    <w:rsid w:val="00F44280"/>
    <w:rsid w:val="00F502EC"/>
    <w:rsid w:val="00F546AD"/>
    <w:rsid w:val="00F61C85"/>
    <w:rsid w:val="00F662B9"/>
    <w:rsid w:val="00F67D1B"/>
    <w:rsid w:val="00F957D1"/>
    <w:rsid w:val="00FA352A"/>
    <w:rsid w:val="00FA4529"/>
    <w:rsid w:val="00FB2CAF"/>
    <w:rsid w:val="00FB458C"/>
    <w:rsid w:val="00FB5568"/>
    <w:rsid w:val="00FC18DF"/>
    <w:rsid w:val="00FC3251"/>
    <w:rsid w:val="00FC4DAD"/>
    <w:rsid w:val="00FC4F4A"/>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33B31C"/>
  <w15:chartTrackingRefBased/>
  <w15:docId w15:val="{AC389796-4F96-4A8B-A632-721827FE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Char">
    <w:name w:val="批注文字 Char"/>
    <w:link w:val="a5"/>
    <w:semiHidden/>
    <w:rsid w:val="00874AE3"/>
    <w:rPr>
      <w:rFonts w:ascii="Arial" w:hAnsi="Arial"/>
      <w:lang w:val="en-GB" w:eastAsia="en-US"/>
    </w:rPr>
  </w:style>
  <w:style w:type="paragraph" w:customStyle="1" w:styleId="EX">
    <w:name w:val="EX"/>
    <w:basedOn w:val="a"/>
    <w:rsid w:val="003B6C01"/>
    <w:pPr>
      <w:keepLines/>
      <w:overflowPunct w:val="0"/>
      <w:autoSpaceDE w:val="0"/>
      <w:autoSpaceDN w:val="0"/>
      <w:adjustRightInd w:val="0"/>
      <w:spacing w:after="180"/>
      <w:ind w:left="1702" w:hanging="1418"/>
      <w:textAlignment w:val="baseline"/>
    </w:pPr>
    <w:rPr>
      <w:rFonts w:eastAsia="等线"/>
      <w:lang w:eastAsia="en-GB"/>
    </w:rPr>
  </w:style>
  <w:style w:type="character" w:customStyle="1" w:styleId="Code">
    <w:name w:val="Code"/>
    <w:uiPriority w:val="1"/>
    <w:qFormat/>
    <w:rsid w:val="004A1F58"/>
    <w:rPr>
      <w:rFonts w:ascii="Arial" w:hAnsi="Arial"/>
      <w:i/>
      <w:sz w:val="18"/>
    </w:rPr>
  </w:style>
  <w:style w:type="paragraph" w:styleId="ad">
    <w:name w:val="List Paragraph"/>
    <w:basedOn w:val="a"/>
    <w:uiPriority w:val="34"/>
    <w:qFormat/>
    <w:rsid w:val="00064305"/>
    <w:pPr>
      <w:spacing w:after="180"/>
      <w:ind w:left="720"/>
      <w:contextualSpacing/>
    </w:pPr>
    <w:rPr>
      <w:rFonts w:eastAsia="宋体"/>
    </w:rPr>
  </w:style>
  <w:style w:type="paragraph" w:styleId="ae">
    <w:name w:val="annotation subject"/>
    <w:basedOn w:val="a5"/>
    <w:next w:val="a5"/>
    <w:link w:val="Char1"/>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Char1">
    <w:name w:val="批注主题 Char"/>
    <w:link w:val="ae"/>
    <w:uiPriority w:val="99"/>
    <w:semiHidden/>
    <w:rsid w:val="000452D1"/>
    <w:rPr>
      <w:rFonts w:ascii="Arial" w:hAnsi="Arial"/>
      <w:b/>
      <w:bCs/>
      <w:lang w:val="en-GB" w:eastAsia="en-US"/>
    </w:rPr>
  </w:style>
  <w:style w:type="paragraph" w:customStyle="1" w:styleId="TAH">
    <w:name w:val="TAH"/>
    <w:basedOn w:val="a"/>
    <w:rsid w:val="00B11AA4"/>
    <w:pPr>
      <w:keepNext/>
      <w:keepLines/>
      <w:jc w:val="center"/>
    </w:pPr>
    <w:rPr>
      <w:rFonts w:ascii="Arial" w:eastAsia="MS Mincho"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43012-8F04-46F2-91A7-C1B09B7F2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254</Words>
  <Characters>1452</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4</cp:revision>
  <cp:lastPrinted>2002-04-23T01:10:00Z</cp:lastPrinted>
  <dcterms:created xsi:type="dcterms:W3CDTF">2023-02-08T01:27:00Z</dcterms:created>
  <dcterms:modified xsi:type="dcterms:W3CDTF">2023-02-13T08:47:00Z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(3)eR0KOQRzhGqH1sgHXvf3OaqkbsBGPENAHSJ8mRzUjpz7cXsltW7vZaiuWAG8He5bgAvt7RpX
koDemofEgQktTGaH1z7HOLv9A4WuNKG3Nl1P26bqWKgyKuWrGLpwkT3x9BYFzvHaCYG+WRPp
U3KEr5gjdT+RRDdzpbVffmmiWei0wHv90AH7GLImG4wqE2p6fjuk3gbP3XMIhVL82ZA3XxGk
tDORxUKm5laQmyTRiS</vt:lpwstr>
  </property>
  <property fmtid="{D5CDD505-2E9C-101B-9397-08002B2CF9AE}" pid="3" name="_2015_ms_pID_7253431">
    <vt:lpwstr>WNgvANfnh2xZcfM+Wc9bJUIaEFdpKDtTSwo/yPZ3uv9GbUOJM1v4fx
AdnUcN7H/vEYZ+cr77Ab+IWoi7MmY7MFT59fv5gR07vrjO9I1L9phCqv5L2zysVfizWfMLz2
0xUafWzuAxQIZlTundYH0FhlJS9gRbSgcXhFD594PGDNoHp1kSirhJ8LoUiWOAgiuMhph5PA
+XrQxBDCsbQlZ8jpoyHonvbgWa4SIyJml5M1</vt:lpwstr>
  </property>
  <property fmtid="{D5CDD505-2E9C-101B-9397-08002B2CF9AE}" pid="4" name="_2015_ms_pID_7253432">
    <vt:lpwstr>9IVjMG2Qr3EADZ2dkhsi9GA=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1609119306</vt:lpwstr>
  </property>
</Properties>
</file>